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ACE" w:rsidRPr="00EC3BC9" w:rsidRDefault="00FE3ACE" w:rsidP="00FE3ACE">
      <w:pPr>
        <w:spacing w:line="300" w:lineRule="auto"/>
        <w:ind w:firstLine="240"/>
        <w:rPr>
          <w:rFonts w:eastAsia="標楷體"/>
        </w:rPr>
      </w:pPr>
      <w:r w:rsidRPr="00EC3BC9">
        <w:rPr>
          <w:rFonts w:eastAsia="標楷體"/>
        </w:rPr>
        <w:t>（附件</w:t>
      </w:r>
      <w:r w:rsidRPr="00EC3BC9">
        <w:rPr>
          <w:rFonts w:eastAsia="標楷體" w:hint="eastAsia"/>
        </w:rPr>
        <w:t>十二</w:t>
      </w:r>
      <w:r w:rsidRPr="00EC3BC9">
        <w:rPr>
          <w:rFonts w:eastAsia="標楷體"/>
        </w:rPr>
        <w:t>）</w:t>
      </w:r>
    </w:p>
    <w:p w:rsidR="00FE3ACE" w:rsidRPr="00EC3BC9" w:rsidRDefault="00FE3ACE" w:rsidP="00FE3ACE">
      <w:pPr>
        <w:spacing w:line="300" w:lineRule="auto"/>
        <w:jc w:val="center"/>
        <w:rPr>
          <w:rFonts w:eastAsia="標楷體"/>
          <w:b/>
          <w:bCs/>
          <w:sz w:val="32"/>
          <w:szCs w:val="20"/>
        </w:rPr>
      </w:pPr>
      <w:r w:rsidRPr="00EC3BC9">
        <w:rPr>
          <w:rFonts w:eastAsia="標楷體"/>
          <w:b/>
          <w:bCs/>
          <w:sz w:val="32"/>
          <w:szCs w:val="20"/>
        </w:rPr>
        <w:t>案主</w:t>
      </w:r>
      <w:r w:rsidRPr="00EC3BC9">
        <w:rPr>
          <w:rFonts w:eastAsia="標楷體" w:hint="eastAsia"/>
          <w:b/>
          <w:bCs/>
          <w:sz w:val="32"/>
          <w:szCs w:val="20"/>
        </w:rPr>
        <w:t>評估</w:t>
      </w:r>
      <w:r w:rsidRPr="00EC3BC9">
        <w:rPr>
          <w:rFonts w:eastAsia="標楷體"/>
          <w:b/>
          <w:bCs/>
          <w:kern w:val="0"/>
          <w:sz w:val="32"/>
          <w:szCs w:val="20"/>
        </w:rPr>
        <w:t>報告</w:t>
      </w:r>
    </w:p>
    <w:p w:rsidR="00FE3ACE" w:rsidRPr="00EC3BC9" w:rsidRDefault="00FE3ACE" w:rsidP="00FE3ACE">
      <w:pPr>
        <w:rPr>
          <w:rFonts w:eastAsia="標楷體"/>
          <w:szCs w:val="20"/>
        </w:rPr>
      </w:pPr>
      <w:r w:rsidRPr="00EC3BC9">
        <w:rPr>
          <w:rFonts w:eastAsia="標楷體" w:hint="eastAsia"/>
          <w:szCs w:val="20"/>
        </w:rPr>
        <w:t>封面</w:t>
      </w:r>
    </w:p>
    <w:p w:rsidR="00FE3ACE" w:rsidRPr="00EC3BC9" w:rsidRDefault="00FE3ACE" w:rsidP="00FE3ACE">
      <w:pPr>
        <w:rPr>
          <w:rFonts w:eastAsia="標楷體"/>
          <w:szCs w:val="20"/>
        </w:rPr>
      </w:pPr>
      <w:r w:rsidRPr="00EC3BC9">
        <w:rPr>
          <w:rFonts w:eastAsia="標楷體" w:hint="eastAsia"/>
          <w:szCs w:val="20"/>
        </w:rPr>
        <w:t>目錄</w:t>
      </w:r>
    </w:p>
    <w:p w:rsidR="00FE3ACE" w:rsidRPr="00EC3BC9" w:rsidRDefault="00FE3ACE" w:rsidP="00FE3ACE">
      <w:pPr>
        <w:rPr>
          <w:rFonts w:eastAsia="標楷體"/>
          <w:szCs w:val="20"/>
        </w:rPr>
      </w:pPr>
      <w:r w:rsidRPr="00EC3BC9">
        <w:rPr>
          <w:rFonts w:eastAsia="標楷體" w:hint="eastAsia"/>
          <w:szCs w:val="20"/>
        </w:rPr>
        <w:t>一</w:t>
      </w:r>
      <w:r w:rsidRPr="00EC3BC9">
        <w:rPr>
          <w:rFonts w:ascii="標楷體" w:eastAsia="標楷體" w:hAnsi="標楷體" w:hint="eastAsia"/>
          <w:szCs w:val="20"/>
        </w:rPr>
        <w:t>、</w:t>
      </w:r>
      <w:r w:rsidRPr="00EC3BC9">
        <w:rPr>
          <w:rFonts w:eastAsia="標楷體"/>
          <w:szCs w:val="20"/>
        </w:rPr>
        <w:t>前言</w:t>
      </w:r>
    </w:p>
    <w:p w:rsidR="00FE3ACE" w:rsidRPr="00EC3BC9" w:rsidRDefault="00FE3ACE" w:rsidP="00FE3ACE">
      <w:pPr>
        <w:rPr>
          <w:rFonts w:eastAsia="標楷體"/>
          <w:szCs w:val="20"/>
        </w:rPr>
      </w:pPr>
      <w:r w:rsidRPr="00EC3BC9">
        <w:rPr>
          <w:rFonts w:eastAsia="標楷體" w:hint="eastAsia"/>
          <w:szCs w:val="20"/>
        </w:rPr>
        <w:t>二</w:t>
      </w:r>
      <w:r w:rsidRPr="00EC3BC9">
        <w:rPr>
          <w:rFonts w:ascii="標楷體" w:eastAsia="標楷體" w:hAnsi="標楷體" w:hint="eastAsia"/>
          <w:szCs w:val="20"/>
        </w:rPr>
        <w:t>、案主</w:t>
      </w:r>
      <w:r w:rsidRPr="00EC3BC9">
        <w:rPr>
          <w:rFonts w:eastAsia="標楷體"/>
          <w:szCs w:val="20"/>
        </w:rPr>
        <w:t>基本資料</w:t>
      </w:r>
    </w:p>
    <w:p w:rsidR="00FE3ACE" w:rsidRPr="00EC3BC9" w:rsidRDefault="00FE3ACE" w:rsidP="00FE3ACE">
      <w:pPr>
        <w:ind w:firstLineChars="59" w:firstLine="142"/>
        <w:rPr>
          <w:rFonts w:eastAsia="標楷體"/>
          <w:szCs w:val="20"/>
        </w:rPr>
      </w:pPr>
      <w:r w:rsidRPr="00EC3BC9">
        <w:rPr>
          <w:rFonts w:eastAsia="標楷體" w:hint="eastAsia"/>
          <w:szCs w:val="20"/>
        </w:rPr>
        <w:t>1.</w:t>
      </w:r>
      <w:r w:rsidRPr="00EC3BC9">
        <w:rPr>
          <w:rFonts w:eastAsia="標楷體" w:hint="eastAsia"/>
          <w:szCs w:val="20"/>
        </w:rPr>
        <w:t>一般資料</w:t>
      </w:r>
    </w:p>
    <w:p w:rsidR="00FE3ACE" w:rsidRPr="00EC3BC9" w:rsidRDefault="00FE3ACE" w:rsidP="00FE3ACE">
      <w:pPr>
        <w:rPr>
          <w:rFonts w:eastAsia="標楷體"/>
          <w:szCs w:val="20"/>
        </w:rPr>
      </w:pPr>
      <w:r w:rsidRPr="00EC3BC9">
        <w:rPr>
          <w:rFonts w:eastAsia="標楷體"/>
          <w:szCs w:val="20"/>
        </w:rPr>
        <w:t>(1)</w:t>
      </w:r>
      <w:r w:rsidRPr="00EC3BC9">
        <w:rPr>
          <w:rFonts w:eastAsia="標楷體"/>
          <w:szCs w:val="20"/>
        </w:rPr>
        <w:t>案主姓名</w:t>
      </w:r>
      <w:r w:rsidRPr="00EC3BC9">
        <w:rPr>
          <w:rFonts w:eastAsia="標楷體"/>
          <w:szCs w:val="20"/>
        </w:rPr>
        <w:t xml:space="preserve"> (2)</w:t>
      </w:r>
      <w:r w:rsidRPr="00EC3BC9">
        <w:rPr>
          <w:rFonts w:eastAsia="標楷體"/>
          <w:szCs w:val="20"/>
        </w:rPr>
        <w:t>性別</w:t>
      </w:r>
      <w:r w:rsidRPr="00EC3BC9">
        <w:rPr>
          <w:rFonts w:eastAsia="標楷體"/>
          <w:szCs w:val="20"/>
        </w:rPr>
        <w:t xml:space="preserve"> (3)</w:t>
      </w:r>
      <w:r w:rsidRPr="00EC3BC9">
        <w:rPr>
          <w:rFonts w:eastAsia="標楷體"/>
          <w:szCs w:val="20"/>
        </w:rPr>
        <w:t>年齡</w:t>
      </w:r>
      <w:r w:rsidRPr="00EC3BC9">
        <w:rPr>
          <w:rFonts w:eastAsia="標楷體"/>
          <w:szCs w:val="20"/>
        </w:rPr>
        <w:t xml:space="preserve"> (4)</w:t>
      </w:r>
      <w:r w:rsidRPr="00EC3BC9">
        <w:rPr>
          <w:rFonts w:eastAsia="標楷體"/>
          <w:szCs w:val="20"/>
        </w:rPr>
        <w:t>入住日期</w:t>
      </w:r>
      <w:r w:rsidRPr="00EC3BC9">
        <w:rPr>
          <w:rFonts w:eastAsia="標楷體"/>
          <w:szCs w:val="20"/>
        </w:rPr>
        <w:t xml:space="preserve"> (5)</w:t>
      </w:r>
      <w:r w:rsidRPr="00EC3BC9">
        <w:rPr>
          <w:rFonts w:eastAsia="標楷體"/>
          <w:szCs w:val="20"/>
        </w:rPr>
        <w:t>入住原因或診斷</w:t>
      </w:r>
      <w:r w:rsidRPr="00EC3BC9">
        <w:rPr>
          <w:rFonts w:eastAsia="標楷體"/>
          <w:szCs w:val="20"/>
        </w:rPr>
        <w:t xml:space="preserve"> (6)</w:t>
      </w:r>
      <w:r w:rsidRPr="00EC3BC9">
        <w:rPr>
          <w:rFonts w:eastAsia="標楷體"/>
          <w:szCs w:val="20"/>
        </w:rPr>
        <w:t>教育程度</w:t>
      </w:r>
      <w:r w:rsidRPr="00EC3BC9">
        <w:rPr>
          <w:rFonts w:eastAsia="標楷體"/>
          <w:szCs w:val="20"/>
        </w:rPr>
        <w:t xml:space="preserve"> (7)</w:t>
      </w:r>
      <w:r w:rsidRPr="00EC3BC9">
        <w:rPr>
          <w:rFonts w:eastAsia="標楷體"/>
          <w:szCs w:val="20"/>
        </w:rPr>
        <w:t>婚姻狀況</w:t>
      </w:r>
      <w:r w:rsidRPr="00EC3BC9">
        <w:rPr>
          <w:rFonts w:eastAsia="標楷體"/>
          <w:szCs w:val="20"/>
        </w:rPr>
        <w:t xml:space="preserve"> </w:t>
      </w:r>
    </w:p>
    <w:p w:rsidR="00FE3ACE" w:rsidRPr="00EC3BC9" w:rsidRDefault="00FE3ACE" w:rsidP="00FE3ACE">
      <w:pPr>
        <w:rPr>
          <w:rFonts w:eastAsia="標楷體"/>
          <w:szCs w:val="20"/>
        </w:rPr>
      </w:pPr>
      <w:r w:rsidRPr="00EC3BC9">
        <w:rPr>
          <w:rFonts w:eastAsia="標楷體"/>
          <w:szCs w:val="20"/>
        </w:rPr>
        <w:t>(8)</w:t>
      </w:r>
      <w:r w:rsidRPr="00EC3BC9">
        <w:rPr>
          <w:rFonts w:eastAsia="標楷體"/>
          <w:szCs w:val="20"/>
        </w:rPr>
        <w:t>宗教信仰</w:t>
      </w:r>
      <w:r w:rsidRPr="00EC3BC9">
        <w:rPr>
          <w:rFonts w:eastAsia="標楷體"/>
          <w:szCs w:val="20"/>
        </w:rPr>
        <w:t xml:space="preserve"> (9)</w:t>
      </w:r>
      <w:r w:rsidRPr="00EC3BC9">
        <w:rPr>
          <w:rFonts w:eastAsia="標楷體"/>
          <w:szCs w:val="20"/>
        </w:rPr>
        <w:t>慣用語言</w:t>
      </w:r>
      <w:r w:rsidRPr="00EC3BC9">
        <w:rPr>
          <w:rFonts w:eastAsia="標楷體"/>
          <w:szCs w:val="20"/>
        </w:rPr>
        <w:t xml:space="preserve"> (10)</w:t>
      </w:r>
      <w:proofErr w:type="gramStart"/>
      <w:r w:rsidRPr="00EC3BC9">
        <w:rPr>
          <w:rFonts w:eastAsia="標楷體"/>
          <w:szCs w:val="20"/>
        </w:rPr>
        <w:t>入住前職業</w:t>
      </w:r>
      <w:proofErr w:type="gramEnd"/>
      <w:r w:rsidRPr="00EC3BC9">
        <w:rPr>
          <w:rFonts w:eastAsia="標楷體"/>
          <w:szCs w:val="20"/>
        </w:rPr>
        <w:t xml:space="preserve"> (11)</w:t>
      </w:r>
      <w:r w:rsidRPr="00EC3BC9">
        <w:rPr>
          <w:rFonts w:eastAsia="標楷體"/>
          <w:szCs w:val="20"/>
        </w:rPr>
        <w:t>照顧期間</w:t>
      </w:r>
    </w:p>
    <w:p w:rsidR="00FE3ACE" w:rsidRPr="00EC3BC9" w:rsidRDefault="00FE3ACE" w:rsidP="00FE3ACE">
      <w:pPr>
        <w:rPr>
          <w:rFonts w:eastAsia="標楷體"/>
          <w:szCs w:val="20"/>
        </w:rPr>
      </w:pPr>
      <w:r w:rsidRPr="00EC3BC9">
        <w:rPr>
          <w:rFonts w:eastAsia="標楷體"/>
          <w:szCs w:val="20"/>
        </w:rPr>
        <w:t>2</w:t>
      </w:r>
      <w:r w:rsidRPr="00EC3BC9">
        <w:rPr>
          <w:rFonts w:eastAsia="標楷體" w:hint="eastAsia"/>
          <w:szCs w:val="20"/>
        </w:rPr>
        <w:t>.</w:t>
      </w:r>
      <w:r w:rsidRPr="00EC3BC9">
        <w:rPr>
          <w:rFonts w:eastAsia="標楷體"/>
          <w:szCs w:val="20"/>
        </w:rPr>
        <w:t>個人病史</w:t>
      </w:r>
    </w:p>
    <w:p w:rsidR="00FE3ACE" w:rsidRPr="00EC3BC9" w:rsidRDefault="00FE3ACE" w:rsidP="00FE3ACE">
      <w:pPr>
        <w:ind w:firstLineChars="100" w:firstLine="240"/>
        <w:rPr>
          <w:rFonts w:eastAsia="標楷體"/>
          <w:szCs w:val="20"/>
        </w:rPr>
      </w:pPr>
      <w:r w:rsidRPr="00EC3BC9">
        <w:rPr>
          <w:rFonts w:eastAsia="標楷體"/>
          <w:szCs w:val="20"/>
        </w:rPr>
        <w:t>(1)</w:t>
      </w:r>
      <w:r w:rsidRPr="00EC3BC9">
        <w:rPr>
          <w:rFonts w:eastAsia="標楷體"/>
          <w:szCs w:val="20"/>
        </w:rPr>
        <w:t>過去病史</w:t>
      </w:r>
      <w:r w:rsidRPr="00EC3BC9">
        <w:rPr>
          <w:rFonts w:eastAsia="標楷體"/>
          <w:szCs w:val="20"/>
        </w:rPr>
        <w:t xml:space="preserve"> (2)</w:t>
      </w:r>
      <w:r w:rsidRPr="00EC3BC9">
        <w:rPr>
          <w:rFonts w:eastAsia="標楷體"/>
          <w:szCs w:val="20"/>
        </w:rPr>
        <w:t>過敏史</w:t>
      </w:r>
      <w:r w:rsidRPr="00EC3BC9">
        <w:rPr>
          <w:rFonts w:eastAsia="標楷體"/>
          <w:szCs w:val="20"/>
        </w:rPr>
        <w:t xml:space="preserve"> (3)</w:t>
      </w:r>
      <w:r w:rsidRPr="00EC3BC9">
        <w:rPr>
          <w:rFonts w:eastAsia="標楷體"/>
          <w:szCs w:val="20"/>
        </w:rPr>
        <w:t>輔助器材</w:t>
      </w:r>
    </w:p>
    <w:p w:rsidR="00FE3ACE" w:rsidRPr="00EC3BC9" w:rsidRDefault="00FE3ACE" w:rsidP="00FE3ACE">
      <w:pPr>
        <w:rPr>
          <w:rFonts w:eastAsia="標楷體"/>
          <w:szCs w:val="20"/>
        </w:rPr>
      </w:pPr>
      <w:r w:rsidRPr="00EC3BC9">
        <w:rPr>
          <w:rFonts w:eastAsia="標楷體"/>
          <w:szCs w:val="20"/>
        </w:rPr>
        <w:t>3.</w:t>
      </w:r>
      <w:r w:rsidRPr="00EC3BC9">
        <w:rPr>
          <w:rFonts w:eastAsia="標楷體"/>
          <w:szCs w:val="20"/>
        </w:rPr>
        <w:t>入住經過</w:t>
      </w:r>
      <w:r w:rsidRPr="00EC3BC9">
        <w:rPr>
          <w:rFonts w:eastAsia="標楷體"/>
          <w:szCs w:val="20"/>
        </w:rPr>
        <w:t xml:space="preserve"> (</w:t>
      </w:r>
      <w:r w:rsidRPr="00EC3BC9">
        <w:rPr>
          <w:rFonts w:eastAsia="標楷體"/>
          <w:szCs w:val="20"/>
        </w:rPr>
        <w:t>請概述疾病或病況名稱、</w:t>
      </w:r>
      <w:proofErr w:type="gramStart"/>
      <w:r w:rsidRPr="00EC3BC9">
        <w:rPr>
          <w:rFonts w:eastAsia="標楷體"/>
          <w:szCs w:val="20"/>
        </w:rPr>
        <w:t>罹</w:t>
      </w:r>
      <w:proofErr w:type="gramEnd"/>
      <w:r w:rsidRPr="00EC3BC9">
        <w:rPr>
          <w:rFonts w:eastAsia="標楷體"/>
          <w:szCs w:val="20"/>
        </w:rPr>
        <w:t>患時間、治療方式與入住後情形</w:t>
      </w:r>
      <w:r w:rsidRPr="00EC3BC9">
        <w:rPr>
          <w:rFonts w:eastAsia="標楷體"/>
          <w:szCs w:val="20"/>
        </w:rPr>
        <w:t>)</w:t>
      </w:r>
    </w:p>
    <w:p w:rsidR="00FE3ACE" w:rsidRPr="00EC3BC9" w:rsidRDefault="00FE3ACE" w:rsidP="00FE3ACE">
      <w:pPr>
        <w:rPr>
          <w:rFonts w:eastAsia="標楷體"/>
          <w:szCs w:val="20"/>
        </w:rPr>
      </w:pPr>
      <w:r w:rsidRPr="00EC3BC9">
        <w:rPr>
          <w:rFonts w:eastAsia="標楷體" w:hint="eastAsia"/>
          <w:szCs w:val="20"/>
        </w:rPr>
        <w:t>三</w:t>
      </w:r>
      <w:r w:rsidRPr="00EC3BC9">
        <w:rPr>
          <w:rFonts w:ascii="標楷體" w:eastAsia="標楷體" w:hAnsi="標楷體" w:hint="eastAsia"/>
          <w:szCs w:val="20"/>
        </w:rPr>
        <w:t>、</w:t>
      </w:r>
      <w:r w:rsidRPr="00EC3BC9">
        <w:rPr>
          <w:rFonts w:eastAsia="標楷體" w:hint="eastAsia"/>
          <w:szCs w:val="20"/>
        </w:rPr>
        <w:t>文獻查證</w:t>
      </w:r>
      <w:r w:rsidRPr="00EC3BC9">
        <w:rPr>
          <w:rFonts w:ascii="標楷體" w:eastAsia="標楷體" w:hAnsi="標楷體" w:hint="eastAsia"/>
          <w:szCs w:val="20"/>
        </w:rPr>
        <w:t>（五年內文獻）</w:t>
      </w:r>
    </w:p>
    <w:p w:rsidR="00FE3ACE" w:rsidRPr="00EC3BC9" w:rsidRDefault="00FE3ACE" w:rsidP="00FE3ACE">
      <w:pPr>
        <w:ind w:left="540" w:hangingChars="225" w:hanging="540"/>
        <w:rPr>
          <w:rFonts w:eastAsia="標楷體"/>
          <w:szCs w:val="20"/>
        </w:rPr>
      </w:pPr>
      <w:r w:rsidRPr="00EC3BC9">
        <w:rPr>
          <w:rFonts w:eastAsia="標楷體" w:hint="eastAsia"/>
          <w:szCs w:val="20"/>
        </w:rPr>
        <w:t>四</w:t>
      </w:r>
      <w:r w:rsidRPr="00EC3BC9">
        <w:rPr>
          <w:rFonts w:eastAsia="標楷體"/>
          <w:szCs w:val="20"/>
        </w:rPr>
        <w:t>、評估資料</w:t>
      </w:r>
      <w:r w:rsidRPr="00EC3BC9">
        <w:rPr>
          <w:rFonts w:ascii="標楷體" w:eastAsia="標楷體" w:hAnsi="標楷體" w:hint="eastAsia"/>
          <w:szCs w:val="20"/>
        </w:rPr>
        <w:t>：</w:t>
      </w:r>
      <w:r w:rsidRPr="00EC3BC9">
        <w:rPr>
          <w:rFonts w:eastAsia="標楷體"/>
          <w:szCs w:val="20"/>
        </w:rPr>
        <w:t>搭配使用下列量表，並詳述以何為依據而給分（觀察老人有哪些行為），但並非只是填寫問卷般的資料呈現，需要強調評估的深入性及統整（身、心、靈、社會），呈現完整而周全的評估。</w:t>
      </w:r>
    </w:p>
    <w:p w:rsidR="00FE3ACE" w:rsidRPr="00EC3BC9" w:rsidRDefault="00FE3ACE" w:rsidP="00FE3ACE">
      <w:pPr>
        <w:widowControl/>
        <w:autoSpaceDE w:val="0"/>
        <w:autoSpaceDN w:val="0"/>
        <w:spacing w:line="480" w:lineRule="exact"/>
        <w:ind w:leftChars="475" w:left="1440" w:hangingChars="125" w:hanging="300"/>
        <w:jc w:val="both"/>
        <w:textAlignment w:val="bottom"/>
        <w:rPr>
          <w:rFonts w:eastAsia="標楷體"/>
        </w:rPr>
      </w:pPr>
      <w:r w:rsidRPr="00EC3BC9">
        <w:rPr>
          <w:rFonts w:eastAsia="標楷體"/>
        </w:rPr>
        <w:t>1.ADL</w:t>
      </w:r>
      <w:proofErr w:type="gramStart"/>
      <w:r w:rsidRPr="00EC3BC9">
        <w:rPr>
          <w:rFonts w:eastAsia="標楷體" w:hAnsi="標楷體"/>
        </w:rPr>
        <w:t>（</w:t>
      </w:r>
      <w:proofErr w:type="gramEnd"/>
      <w:r w:rsidRPr="00EC3BC9">
        <w:rPr>
          <w:rFonts w:eastAsia="標楷體"/>
        </w:rPr>
        <w:t>Activities of Daily Living</w:t>
      </w:r>
      <w:r w:rsidRPr="00EC3BC9">
        <w:rPr>
          <w:rFonts w:eastAsia="標楷體" w:hAnsi="標楷體"/>
        </w:rPr>
        <w:t>；日常生活活動功能</w:t>
      </w:r>
      <w:proofErr w:type="gramStart"/>
      <w:r w:rsidRPr="00EC3BC9">
        <w:rPr>
          <w:rFonts w:eastAsia="標楷體" w:hAnsi="標楷體"/>
        </w:rPr>
        <w:t>）</w:t>
      </w:r>
      <w:proofErr w:type="gramEnd"/>
    </w:p>
    <w:p w:rsidR="00FE3ACE" w:rsidRPr="00EC3BC9" w:rsidRDefault="00FE3ACE" w:rsidP="00FE3ACE">
      <w:pPr>
        <w:widowControl/>
        <w:autoSpaceDE w:val="0"/>
        <w:autoSpaceDN w:val="0"/>
        <w:spacing w:line="480" w:lineRule="exact"/>
        <w:ind w:leftChars="475" w:left="1440" w:hangingChars="125" w:hanging="300"/>
        <w:jc w:val="both"/>
        <w:textAlignment w:val="bottom"/>
        <w:rPr>
          <w:rFonts w:eastAsia="標楷體"/>
        </w:rPr>
      </w:pPr>
      <w:r w:rsidRPr="00EC3BC9">
        <w:rPr>
          <w:rFonts w:eastAsia="標楷體"/>
        </w:rPr>
        <w:t>2.IADL</w:t>
      </w:r>
      <w:proofErr w:type="gramStart"/>
      <w:r w:rsidRPr="00EC3BC9">
        <w:rPr>
          <w:rFonts w:eastAsia="標楷體" w:hAnsi="標楷體"/>
        </w:rPr>
        <w:t>（</w:t>
      </w:r>
      <w:proofErr w:type="gramEnd"/>
      <w:r w:rsidRPr="00EC3BC9">
        <w:rPr>
          <w:rFonts w:eastAsia="標楷體"/>
        </w:rPr>
        <w:t>Instrumental Activities of Daily Living</w:t>
      </w:r>
      <w:r w:rsidRPr="00EC3BC9">
        <w:rPr>
          <w:rFonts w:eastAsia="標楷體" w:hAnsi="標楷體"/>
        </w:rPr>
        <w:t>；複雜性日常生活活動功能</w:t>
      </w:r>
      <w:proofErr w:type="gramStart"/>
      <w:r w:rsidRPr="00EC3BC9">
        <w:rPr>
          <w:rFonts w:eastAsia="標楷體" w:hAnsi="標楷體"/>
        </w:rPr>
        <w:t>）</w:t>
      </w:r>
      <w:proofErr w:type="gramEnd"/>
    </w:p>
    <w:p w:rsidR="00FE3ACE" w:rsidRPr="00EC3BC9" w:rsidRDefault="00FE3ACE" w:rsidP="00FE3ACE">
      <w:pPr>
        <w:widowControl/>
        <w:autoSpaceDE w:val="0"/>
        <w:autoSpaceDN w:val="0"/>
        <w:spacing w:line="480" w:lineRule="exact"/>
        <w:ind w:leftChars="475" w:left="1440" w:hangingChars="125" w:hanging="300"/>
        <w:jc w:val="both"/>
        <w:textAlignment w:val="bottom"/>
        <w:rPr>
          <w:rFonts w:eastAsia="標楷體"/>
        </w:rPr>
      </w:pPr>
      <w:r w:rsidRPr="00EC3BC9">
        <w:rPr>
          <w:rFonts w:eastAsia="標楷體"/>
        </w:rPr>
        <w:t>3.MMSE</w:t>
      </w:r>
      <w:proofErr w:type="gramStart"/>
      <w:r w:rsidRPr="00EC3BC9">
        <w:rPr>
          <w:rFonts w:eastAsia="標楷體" w:hAnsi="標楷體"/>
        </w:rPr>
        <w:t>（</w:t>
      </w:r>
      <w:proofErr w:type="gramEnd"/>
      <w:r w:rsidRPr="00EC3BC9">
        <w:rPr>
          <w:rFonts w:eastAsia="標楷體"/>
        </w:rPr>
        <w:t>Mini-Mental State Examination</w:t>
      </w:r>
      <w:r w:rsidRPr="00EC3BC9">
        <w:rPr>
          <w:rFonts w:eastAsia="標楷體" w:hAnsi="標楷體"/>
        </w:rPr>
        <w:t>；簡易心智量表</w:t>
      </w:r>
      <w:proofErr w:type="gramStart"/>
      <w:r w:rsidRPr="00EC3BC9">
        <w:rPr>
          <w:rFonts w:eastAsia="標楷體" w:hAnsi="標楷體"/>
        </w:rPr>
        <w:t>）</w:t>
      </w:r>
      <w:proofErr w:type="gramEnd"/>
    </w:p>
    <w:p w:rsidR="00FE3ACE" w:rsidRPr="00EC3BC9" w:rsidRDefault="00FE3ACE" w:rsidP="00FE3ACE">
      <w:pPr>
        <w:widowControl/>
        <w:autoSpaceDE w:val="0"/>
        <w:autoSpaceDN w:val="0"/>
        <w:spacing w:line="480" w:lineRule="exact"/>
        <w:ind w:leftChars="475" w:left="1440" w:hangingChars="125" w:hanging="300"/>
        <w:jc w:val="both"/>
        <w:textAlignment w:val="bottom"/>
        <w:rPr>
          <w:rFonts w:eastAsia="標楷體" w:hAnsi="標楷體"/>
        </w:rPr>
      </w:pPr>
      <w:r w:rsidRPr="00EC3BC9">
        <w:rPr>
          <w:rFonts w:eastAsia="標楷體"/>
        </w:rPr>
        <w:t>4.GDS</w:t>
      </w:r>
      <w:proofErr w:type="gramStart"/>
      <w:r w:rsidRPr="00EC3BC9">
        <w:rPr>
          <w:rFonts w:eastAsia="標楷體" w:hAnsi="標楷體"/>
        </w:rPr>
        <w:t>（</w:t>
      </w:r>
      <w:proofErr w:type="gramEnd"/>
      <w:r w:rsidRPr="00EC3BC9">
        <w:rPr>
          <w:rFonts w:eastAsia="標楷體"/>
        </w:rPr>
        <w:t>Geriatric Depression Scale</w:t>
      </w:r>
      <w:r w:rsidRPr="00EC3BC9">
        <w:rPr>
          <w:rFonts w:eastAsia="標楷體" w:hAnsi="標楷體"/>
        </w:rPr>
        <w:t>；老人</w:t>
      </w:r>
      <w:proofErr w:type="gramStart"/>
      <w:r w:rsidRPr="00EC3BC9">
        <w:rPr>
          <w:rFonts w:eastAsia="標楷體" w:hAnsi="標楷體"/>
        </w:rPr>
        <w:t>憂鬱症量表）</w:t>
      </w:r>
      <w:proofErr w:type="gramEnd"/>
    </w:p>
    <w:p w:rsidR="00FE3ACE" w:rsidRPr="00EC3BC9" w:rsidRDefault="00FE3ACE" w:rsidP="00FE3ACE">
      <w:pPr>
        <w:widowControl/>
        <w:autoSpaceDE w:val="0"/>
        <w:autoSpaceDN w:val="0"/>
        <w:spacing w:line="480" w:lineRule="exact"/>
        <w:ind w:leftChars="475" w:left="1440" w:hangingChars="125" w:hanging="300"/>
        <w:jc w:val="both"/>
        <w:textAlignment w:val="bottom"/>
        <w:rPr>
          <w:rFonts w:eastAsia="標楷體"/>
        </w:rPr>
      </w:pPr>
    </w:p>
    <w:p w:rsidR="00FE3ACE" w:rsidRPr="00EC3BC9" w:rsidRDefault="00FE3ACE" w:rsidP="00FE3ACE">
      <w:pPr>
        <w:rPr>
          <w:rFonts w:eastAsia="標楷體"/>
          <w:szCs w:val="20"/>
        </w:rPr>
      </w:pPr>
      <w:r w:rsidRPr="00EC3BC9">
        <w:rPr>
          <w:rFonts w:eastAsia="標楷體" w:hint="eastAsia"/>
          <w:szCs w:val="20"/>
        </w:rPr>
        <w:t>五</w:t>
      </w:r>
      <w:r w:rsidRPr="00EC3BC9">
        <w:rPr>
          <w:rFonts w:ascii="標楷體" w:eastAsia="標楷體" w:hAnsi="標楷體" w:hint="eastAsia"/>
          <w:szCs w:val="20"/>
        </w:rPr>
        <w:t>、</w:t>
      </w:r>
      <w:r w:rsidRPr="00EC3BC9">
        <w:rPr>
          <w:rFonts w:eastAsia="標楷體"/>
          <w:szCs w:val="20"/>
        </w:rPr>
        <w:t>照顧計</w:t>
      </w:r>
      <w:r w:rsidRPr="00EC3BC9">
        <w:rPr>
          <w:rFonts w:eastAsia="標楷體" w:hint="eastAsia"/>
          <w:szCs w:val="20"/>
        </w:rPr>
        <w:t>畫</w:t>
      </w:r>
      <w:r w:rsidRPr="00EC3BC9">
        <w:rPr>
          <w:rFonts w:eastAsia="標楷體"/>
          <w:szCs w:val="20"/>
        </w:rPr>
        <w:t>(</w:t>
      </w:r>
      <w:r w:rsidRPr="00EC3BC9">
        <w:rPr>
          <w:rFonts w:eastAsia="標楷體"/>
          <w:szCs w:val="20"/>
        </w:rPr>
        <w:t>含照顧問題與需求確立、照顧目標、措施</w:t>
      </w:r>
      <w:proofErr w:type="gramStart"/>
      <w:r w:rsidRPr="00EC3BC9">
        <w:rPr>
          <w:rFonts w:eastAsia="標楷體"/>
          <w:szCs w:val="20"/>
        </w:rPr>
        <w:t>及評值</w:t>
      </w:r>
      <w:proofErr w:type="gramEnd"/>
      <w:r w:rsidRPr="00EC3BC9">
        <w:rPr>
          <w:rFonts w:eastAsia="標楷體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1939"/>
        <w:gridCol w:w="2468"/>
        <w:gridCol w:w="2268"/>
      </w:tblGrid>
      <w:tr w:rsidR="00FE3ACE" w:rsidRPr="00EC3BC9" w:rsidTr="004D1B6B">
        <w:tc>
          <w:tcPr>
            <w:tcW w:w="1938" w:type="dxa"/>
            <w:shd w:val="clear" w:color="auto" w:fill="auto"/>
          </w:tcPr>
          <w:p w:rsidR="00FE3ACE" w:rsidRPr="00EC3BC9" w:rsidRDefault="00FE3ACE" w:rsidP="004D1B6B">
            <w:pPr>
              <w:jc w:val="center"/>
              <w:rPr>
                <w:rFonts w:eastAsia="標楷體"/>
                <w:szCs w:val="20"/>
              </w:rPr>
            </w:pPr>
            <w:r w:rsidRPr="00EC3BC9">
              <w:rPr>
                <w:rFonts w:eastAsia="標楷體" w:hint="eastAsia"/>
                <w:szCs w:val="20"/>
              </w:rPr>
              <w:t>健康</w:t>
            </w:r>
            <w:r w:rsidRPr="00EC3BC9">
              <w:rPr>
                <w:rFonts w:eastAsia="標楷體"/>
                <w:szCs w:val="20"/>
              </w:rPr>
              <w:t>問題與</w:t>
            </w:r>
            <w:r w:rsidRPr="00EC3BC9">
              <w:rPr>
                <w:rFonts w:eastAsia="標楷體" w:hint="eastAsia"/>
                <w:szCs w:val="20"/>
              </w:rPr>
              <w:t>照顧</w:t>
            </w:r>
            <w:r w:rsidRPr="00EC3BC9">
              <w:rPr>
                <w:rFonts w:eastAsia="標楷體"/>
                <w:szCs w:val="20"/>
              </w:rPr>
              <w:t>需求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E3ACE" w:rsidRPr="00EC3BC9" w:rsidRDefault="00FE3ACE" w:rsidP="004D1B6B">
            <w:pPr>
              <w:jc w:val="center"/>
              <w:rPr>
                <w:rFonts w:eastAsia="標楷體"/>
                <w:szCs w:val="20"/>
              </w:rPr>
            </w:pPr>
            <w:r w:rsidRPr="00EC3BC9">
              <w:rPr>
                <w:rFonts w:eastAsia="標楷體"/>
                <w:szCs w:val="20"/>
              </w:rPr>
              <w:t>照顧目標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FE3ACE" w:rsidRPr="00EC3BC9" w:rsidRDefault="00FE3ACE" w:rsidP="004D1B6B">
            <w:pPr>
              <w:jc w:val="center"/>
              <w:rPr>
                <w:rFonts w:eastAsia="標楷體"/>
                <w:szCs w:val="20"/>
              </w:rPr>
            </w:pPr>
            <w:r w:rsidRPr="00EC3BC9">
              <w:rPr>
                <w:rFonts w:eastAsia="標楷體"/>
                <w:szCs w:val="20"/>
              </w:rPr>
              <w:t>照顧措施與活動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ACE" w:rsidRPr="00EC3BC9" w:rsidRDefault="00FE3ACE" w:rsidP="004D1B6B">
            <w:pPr>
              <w:jc w:val="center"/>
              <w:rPr>
                <w:rFonts w:eastAsia="標楷體"/>
                <w:szCs w:val="20"/>
              </w:rPr>
            </w:pPr>
            <w:proofErr w:type="gramStart"/>
            <w:r w:rsidRPr="00EC3BC9">
              <w:rPr>
                <w:rFonts w:eastAsia="標楷體"/>
                <w:szCs w:val="20"/>
              </w:rPr>
              <w:t>評值</w:t>
            </w:r>
            <w:proofErr w:type="gramEnd"/>
          </w:p>
        </w:tc>
      </w:tr>
      <w:tr w:rsidR="00FE3ACE" w:rsidRPr="00EC3BC9" w:rsidTr="004D1B6B">
        <w:tc>
          <w:tcPr>
            <w:tcW w:w="1938" w:type="dxa"/>
            <w:shd w:val="clear" w:color="auto" w:fill="auto"/>
          </w:tcPr>
          <w:p w:rsidR="00FE3ACE" w:rsidRPr="00EC3BC9" w:rsidRDefault="00FE3ACE" w:rsidP="004D1B6B">
            <w:pPr>
              <w:rPr>
                <w:rFonts w:eastAsia="標楷體"/>
                <w:szCs w:val="20"/>
              </w:rPr>
            </w:pPr>
          </w:p>
          <w:p w:rsidR="00FE3ACE" w:rsidRPr="00EC3BC9" w:rsidRDefault="00FE3ACE" w:rsidP="004D1B6B">
            <w:pPr>
              <w:rPr>
                <w:rFonts w:eastAsia="標楷體"/>
                <w:szCs w:val="20"/>
              </w:rPr>
            </w:pPr>
          </w:p>
          <w:p w:rsidR="00FE3ACE" w:rsidRPr="00EC3BC9" w:rsidRDefault="00FE3ACE" w:rsidP="004D1B6B">
            <w:pPr>
              <w:rPr>
                <w:rFonts w:eastAsia="標楷體"/>
                <w:szCs w:val="20"/>
              </w:rPr>
            </w:pPr>
          </w:p>
        </w:tc>
        <w:tc>
          <w:tcPr>
            <w:tcW w:w="1939" w:type="dxa"/>
            <w:shd w:val="clear" w:color="auto" w:fill="auto"/>
          </w:tcPr>
          <w:p w:rsidR="00FE3ACE" w:rsidRPr="00EC3BC9" w:rsidRDefault="00FE3ACE" w:rsidP="004D1B6B">
            <w:pPr>
              <w:rPr>
                <w:rFonts w:eastAsia="標楷體"/>
                <w:szCs w:val="20"/>
              </w:rPr>
            </w:pPr>
          </w:p>
        </w:tc>
        <w:tc>
          <w:tcPr>
            <w:tcW w:w="2468" w:type="dxa"/>
            <w:shd w:val="clear" w:color="auto" w:fill="auto"/>
          </w:tcPr>
          <w:p w:rsidR="00FE3ACE" w:rsidRPr="00EC3BC9" w:rsidRDefault="00FE3ACE" w:rsidP="004D1B6B">
            <w:pPr>
              <w:rPr>
                <w:rFonts w:eastAsia="標楷體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E3ACE" w:rsidRPr="00EC3BC9" w:rsidRDefault="00FE3ACE" w:rsidP="004D1B6B">
            <w:pPr>
              <w:rPr>
                <w:rFonts w:eastAsia="標楷體"/>
                <w:szCs w:val="20"/>
              </w:rPr>
            </w:pPr>
          </w:p>
        </w:tc>
      </w:tr>
    </w:tbl>
    <w:p w:rsidR="00FE3ACE" w:rsidRPr="00EC3BC9" w:rsidRDefault="00FE3ACE" w:rsidP="00FE3ACE">
      <w:pPr>
        <w:rPr>
          <w:rFonts w:eastAsia="標楷體"/>
          <w:szCs w:val="20"/>
        </w:rPr>
      </w:pPr>
    </w:p>
    <w:p w:rsidR="00FE3ACE" w:rsidRPr="00EC3BC9" w:rsidRDefault="00FE3ACE" w:rsidP="00FE3ACE">
      <w:pPr>
        <w:rPr>
          <w:rFonts w:eastAsia="標楷體"/>
          <w:szCs w:val="20"/>
        </w:rPr>
      </w:pPr>
      <w:r w:rsidRPr="00EC3BC9">
        <w:rPr>
          <w:rFonts w:eastAsia="標楷體" w:hint="eastAsia"/>
          <w:szCs w:val="20"/>
        </w:rPr>
        <w:t>六</w:t>
      </w:r>
      <w:r w:rsidRPr="00EC3BC9">
        <w:rPr>
          <w:rFonts w:eastAsia="標楷體"/>
          <w:szCs w:val="20"/>
        </w:rPr>
        <w:t>、討論與結論</w:t>
      </w:r>
    </w:p>
    <w:p w:rsidR="00FE3ACE" w:rsidRPr="00EC3BC9" w:rsidRDefault="00FE3ACE" w:rsidP="00FE3ACE">
      <w:pPr>
        <w:rPr>
          <w:rFonts w:eastAsia="標楷體"/>
          <w:szCs w:val="20"/>
        </w:rPr>
      </w:pPr>
      <w:r w:rsidRPr="00EC3BC9">
        <w:rPr>
          <w:rFonts w:eastAsia="標楷體" w:hAnsi="標楷體" w:hint="eastAsia"/>
        </w:rPr>
        <w:t xml:space="preserve">  </w:t>
      </w:r>
      <w:r w:rsidRPr="00EC3BC9">
        <w:rPr>
          <w:rFonts w:eastAsia="標楷體" w:hAnsi="標楷體"/>
        </w:rPr>
        <w:t>包含個人觀點、限制與困難、對日後照</w:t>
      </w:r>
      <w:proofErr w:type="gramStart"/>
      <w:r w:rsidRPr="00EC3BC9">
        <w:rPr>
          <w:rFonts w:eastAsia="標楷體" w:hAnsi="標楷體"/>
        </w:rPr>
        <w:t>護此類案</w:t>
      </w:r>
      <w:proofErr w:type="gramEnd"/>
      <w:r w:rsidRPr="00EC3BC9">
        <w:rPr>
          <w:rFonts w:eastAsia="標楷體" w:hAnsi="標楷體"/>
        </w:rPr>
        <w:t>主的具體建議。</w:t>
      </w:r>
    </w:p>
    <w:p w:rsidR="00FE3ACE" w:rsidRPr="00EC3BC9" w:rsidRDefault="00FE3ACE" w:rsidP="00FE3ACE">
      <w:pPr>
        <w:rPr>
          <w:szCs w:val="20"/>
        </w:rPr>
      </w:pPr>
      <w:r w:rsidRPr="00EC3BC9">
        <w:rPr>
          <w:rFonts w:eastAsia="標楷體" w:hint="eastAsia"/>
          <w:szCs w:val="20"/>
        </w:rPr>
        <w:t>七</w:t>
      </w:r>
      <w:r w:rsidRPr="00EC3BC9">
        <w:rPr>
          <w:rFonts w:eastAsia="標楷體"/>
          <w:szCs w:val="20"/>
        </w:rPr>
        <w:t>、參考資料</w:t>
      </w:r>
      <w:r w:rsidRPr="00EC3BC9">
        <w:rPr>
          <w:rFonts w:eastAsia="標楷體"/>
          <w:szCs w:val="20"/>
        </w:rPr>
        <w:t xml:space="preserve"> </w:t>
      </w:r>
    </w:p>
    <w:p w:rsidR="00FE3ACE" w:rsidRPr="00EC3BC9" w:rsidRDefault="00FE3ACE" w:rsidP="00FE3ACE">
      <w:pPr>
        <w:widowControl/>
        <w:autoSpaceDE w:val="0"/>
        <w:autoSpaceDN w:val="0"/>
        <w:textAlignment w:val="bottom"/>
        <w:rPr>
          <w:rFonts w:eastAsia="標楷體"/>
          <w:sz w:val="26"/>
        </w:rPr>
      </w:pPr>
    </w:p>
    <w:p w:rsidR="00370700" w:rsidRDefault="00370700">
      <w:bookmarkStart w:id="0" w:name="_GoBack"/>
      <w:bookmarkEnd w:id="0"/>
    </w:p>
    <w:sectPr w:rsidR="00370700" w:rsidSect="00A03195">
      <w:pgSz w:w="11910" w:h="16840" w:code="9"/>
      <w:pgMar w:top="1260" w:right="540" w:bottom="280" w:left="500" w:header="833" w:footer="0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10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CE"/>
    <w:rsid w:val="00370700"/>
    <w:rsid w:val="00A03195"/>
    <w:rsid w:val="00FE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C0B60-8E1D-40D5-A86B-20AA0218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ACE"/>
    <w:pPr>
      <w:widowControl w:val="0"/>
      <w:spacing w:before="0" w:beforeAutospacing="0" w:after="0" w:afterAutospacing="0"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2021-07-19T00:51:00Z</dcterms:created>
  <dcterms:modified xsi:type="dcterms:W3CDTF">2021-07-19T00:51:00Z</dcterms:modified>
</cp:coreProperties>
</file>